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61DD" w:rsidRPr="005661DD" w:rsidP="00566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2-2027-2203/2024</w:t>
      </w:r>
    </w:p>
    <w:p w:rsidR="005661DD" w:rsidRPr="005661DD" w:rsidP="005661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УИД: 86MS0054-01-2024-003682-54</w:t>
      </w:r>
    </w:p>
    <w:p w:rsidR="005661DD" w:rsidRPr="005661DD" w:rsidP="00566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DD" w:rsidRPr="005661DD" w:rsidP="0056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</w:t>
      </w:r>
    </w:p>
    <w:p w:rsidR="005661DD" w:rsidRPr="005661DD" w:rsidP="0056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5661DD" w:rsidP="0056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5661DD" w:rsidRPr="005661DD" w:rsidP="0056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DD" w:rsidRPr="005661DD" w:rsidP="0056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D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2024 года</w:t>
      </w:r>
      <w:r w:rsidRPr="0056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Нягань ХМАО-Югры</w:t>
      </w:r>
    </w:p>
    <w:p w:rsidR="005661DD" w:rsidRPr="005661DD" w:rsidP="0056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Няганского судебного района Ханты-Мансийского автономного округа – Югры Изюмцева Р.Р., </w:t>
      </w:r>
    </w:p>
    <w:p w:rsidR="005661DD" w:rsidRPr="005661DD" w:rsidP="0056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5661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Pr="0056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Р.С.,</w:t>
      </w:r>
    </w:p>
    <w:p w:rsidR="00121239" w:rsidRPr="00812EF1" w:rsidP="0056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 акционерного общества «Группа страховых компаний «</w:t>
      </w:r>
      <w:r w:rsidRPr="005661D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Югория</w:t>
      </w:r>
      <w:r w:rsidRPr="005661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Кислому Роману Григорьевичу о возмещении ущерба в порядке суброгации</w:t>
      </w:r>
      <w:r w:rsidR="008500C0">
        <w:rPr>
          <w:rFonts w:ascii="Times New Roman" w:hAnsi="Times New Roman" w:cs="Times New Roman"/>
          <w:sz w:val="28"/>
          <w:szCs w:val="28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0C0" w:rsidR="008500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194-199, 233, 235, 237 Гражданского процессуального кодекса Российской Федерации,</w:t>
      </w:r>
    </w:p>
    <w:p w:rsidR="001726DE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138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="005661DD">
        <w:rPr>
          <w:rFonts w:ascii="Times New Roman" w:hAnsi="Times New Roman" w:cs="Times New Roman"/>
          <w:sz w:val="28"/>
          <w:szCs w:val="28"/>
        </w:rPr>
        <w:t>акционерным</w:t>
      </w:r>
      <w:r w:rsidRPr="005661DD" w:rsidR="005661D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5661DD">
        <w:rPr>
          <w:rFonts w:ascii="Times New Roman" w:hAnsi="Times New Roman" w:cs="Times New Roman"/>
          <w:sz w:val="28"/>
          <w:szCs w:val="28"/>
        </w:rPr>
        <w:t>ом</w:t>
      </w:r>
      <w:r w:rsidRPr="005661DD" w:rsidR="005661DD">
        <w:rPr>
          <w:rFonts w:ascii="Times New Roman" w:hAnsi="Times New Roman" w:cs="Times New Roman"/>
          <w:sz w:val="28"/>
          <w:szCs w:val="28"/>
        </w:rPr>
        <w:t xml:space="preserve"> «Группа страховых компаний «</w:t>
      </w:r>
      <w:r w:rsidRPr="005661DD" w:rsidR="005661DD">
        <w:rPr>
          <w:rFonts w:ascii="Times New Roman" w:hAnsi="Times New Roman" w:cs="Times New Roman"/>
          <w:sz w:val="28"/>
          <w:szCs w:val="28"/>
        </w:rPr>
        <w:t>Югория</w:t>
      </w:r>
      <w:r w:rsidRPr="005661DD" w:rsidR="005661DD">
        <w:rPr>
          <w:rFonts w:ascii="Times New Roman" w:hAnsi="Times New Roman" w:cs="Times New Roman"/>
          <w:sz w:val="28"/>
          <w:szCs w:val="28"/>
        </w:rPr>
        <w:t>» к Кислому Роману Григорьевичу о возмещении ущерба в порядке суброгации</w:t>
      </w:r>
      <w:r>
        <w:rPr>
          <w:rFonts w:ascii="Times New Roman" w:hAnsi="Times New Roman" w:cs="Times New Roman"/>
          <w:sz w:val="28"/>
          <w:szCs w:val="28"/>
        </w:rPr>
        <w:t>, удовлетворить</w:t>
      </w:r>
      <w:r w:rsidRPr="00812EF1">
        <w:rPr>
          <w:rFonts w:ascii="Times New Roman" w:hAnsi="Times New Roman" w:cs="Times New Roman"/>
          <w:sz w:val="28"/>
          <w:szCs w:val="28"/>
        </w:rPr>
        <w:t>.</w:t>
      </w:r>
    </w:p>
    <w:p w:rsidR="002B0138" w:rsidRP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5661DD">
        <w:rPr>
          <w:rFonts w:ascii="Times New Roman" w:hAnsi="Times New Roman" w:cs="Times New Roman"/>
          <w:sz w:val="28"/>
          <w:szCs w:val="28"/>
        </w:rPr>
        <w:t>Кислого Романа Григорьевича</w:t>
      </w:r>
      <w:r w:rsidRPr="002E3662" w:rsidR="002E3662">
        <w:rPr>
          <w:rFonts w:ascii="Times New Roman" w:hAnsi="Times New Roman" w:cs="Times New Roman"/>
          <w:sz w:val="28"/>
          <w:szCs w:val="28"/>
        </w:rPr>
        <w:t xml:space="preserve"> </w:t>
      </w:r>
      <w:r w:rsidRPr="008500C0" w:rsidR="008500C0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70019A">
        <w:rPr>
          <w:rFonts w:ascii="Times New Roman" w:hAnsi="Times New Roman" w:cs="Times New Roman"/>
          <w:sz w:val="28"/>
          <w:szCs w:val="28"/>
        </w:rPr>
        <w:t>*</w:t>
      </w:r>
      <w:r w:rsidRPr="008500C0" w:rsidR="008500C0">
        <w:rPr>
          <w:rFonts w:ascii="Times New Roman" w:hAnsi="Times New Roman" w:cs="Times New Roman"/>
          <w:sz w:val="28"/>
          <w:szCs w:val="28"/>
        </w:rPr>
        <w:t xml:space="preserve">) 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8116E2" w:rsidR="008116E2">
        <w:rPr>
          <w:rFonts w:ascii="Times New Roman" w:hAnsi="Times New Roman" w:cs="Times New Roman"/>
          <w:sz w:val="28"/>
          <w:szCs w:val="28"/>
        </w:rPr>
        <w:t>в пользу Акционерного общества «Группа страховых компаний «</w:t>
      </w:r>
      <w:r w:rsidRPr="008116E2" w:rsidR="008116E2">
        <w:rPr>
          <w:rFonts w:ascii="Times New Roman" w:hAnsi="Times New Roman" w:cs="Times New Roman"/>
          <w:sz w:val="28"/>
          <w:szCs w:val="28"/>
        </w:rPr>
        <w:t>Югория</w:t>
      </w:r>
      <w:r w:rsidRPr="008116E2" w:rsidR="008116E2">
        <w:rPr>
          <w:rFonts w:ascii="Times New Roman" w:hAnsi="Times New Roman" w:cs="Times New Roman"/>
          <w:sz w:val="28"/>
          <w:szCs w:val="28"/>
        </w:rPr>
        <w:t xml:space="preserve">» (ИНН 8601023568) сумму ущерба в размере </w:t>
      </w:r>
      <w:r w:rsidR="008116E2">
        <w:rPr>
          <w:rFonts w:ascii="Times New Roman" w:hAnsi="Times New Roman" w:cs="Times New Roman"/>
          <w:sz w:val="28"/>
          <w:szCs w:val="28"/>
        </w:rPr>
        <w:t>25</w:t>
      </w:r>
      <w:r w:rsidRPr="008116E2" w:rsidR="008116E2">
        <w:rPr>
          <w:rFonts w:ascii="Times New Roman" w:hAnsi="Times New Roman" w:cs="Times New Roman"/>
          <w:sz w:val="28"/>
          <w:szCs w:val="28"/>
        </w:rPr>
        <w:t xml:space="preserve"> 000 рублей, а также расходы по оплате государственной пошлины в размере </w:t>
      </w:r>
      <w:r w:rsidR="008116E2">
        <w:rPr>
          <w:rFonts w:ascii="Times New Roman" w:hAnsi="Times New Roman" w:cs="Times New Roman"/>
          <w:sz w:val="28"/>
          <w:szCs w:val="28"/>
        </w:rPr>
        <w:t>950</w:t>
      </w:r>
      <w:r w:rsidRPr="008116E2" w:rsidR="008116E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116E2">
        <w:rPr>
          <w:rFonts w:ascii="Times New Roman" w:hAnsi="Times New Roman" w:cs="Times New Roman"/>
          <w:sz w:val="28"/>
          <w:szCs w:val="28"/>
        </w:rPr>
        <w:t>, а всего 25 950 рублей</w:t>
      </w:r>
      <w:r w:rsidRPr="00C565AF" w:rsidR="00C565AF">
        <w:rPr>
          <w:rFonts w:ascii="Times New Roman" w:hAnsi="Times New Roman" w:cs="Times New Roman"/>
          <w:sz w:val="28"/>
          <w:szCs w:val="28"/>
        </w:rPr>
        <w:t>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A2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Ответчиком заочное решение может быть обжаловано в апелляционном порядке в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Няганский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суд Ханты-Мансийского автономного округа – Югры через мирового судью судебного участка № </w:t>
      </w:r>
      <w:r w:rsidR="00A2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 со дня вынесения определения суда об отказе в удовлетворении заявления об отмене этого решения суда.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Няганский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суд Ханты-Мансийского автономного округа - Югры через мирового судью судебного участка № </w:t>
      </w:r>
      <w:r w:rsidR="00A2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E66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Р.Р. Изюмцева</w:t>
      </w:r>
    </w:p>
    <w:sectPr w:rsidSect="003C2983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82863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00C0" w:rsidRPr="008500C0">
        <w:pPr>
          <w:pStyle w:val="Header"/>
          <w:jc w:val="center"/>
          <w:rPr>
            <w:rFonts w:ascii="Times New Roman" w:hAnsi="Times New Roman" w:cs="Times New Roman"/>
          </w:rPr>
        </w:pPr>
        <w:r w:rsidRPr="008500C0">
          <w:rPr>
            <w:rFonts w:ascii="Times New Roman" w:hAnsi="Times New Roman" w:cs="Times New Roman"/>
          </w:rPr>
          <w:fldChar w:fldCharType="begin"/>
        </w:r>
        <w:r w:rsidRPr="008500C0">
          <w:rPr>
            <w:rFonts w:ascii="Times New Roman" w:hAnsi="Times New Roman" w:cs="Times New Roman"/>
          </w:rPr>
          <w:instrText>PAGE   \* MERGEFORMAT</w:instrText>
        </w:r>
        <w:r w:rsidRPr="008500C0">
          <w:rPr>
            <w:rFonts w:ascii="Times New Roman" w:hAnsi="Times New Roman" w:cs="Times New Roman"/>
          </w:rPr>
          <w:fldChar w:fldCharType="separate"/>
        </w:r>
        <w:r w:rsidR="0070019A">
          <w:rPr>
            <w:rFonts w:ascii="Times New Roman" w:hAnsi="Times New Roman" w:cs="Times New Roman"/>
            <w:noProof/>
          </w:rPr>
          <w:t>2</w:t>
        </w:r>
        <w:r w:rsidRPr="008500C0">
          <w:rPr>
            <w:rFonts w:ascii="Times New Roman" w:hAnsi="Times New Roman" w:cs="Times New Roman"/>
          </w:rPr>
          <w:fldChar w:fldCharType="end"/>
        </w:r>
      </w:p>
    </w:sdtContent>
  </w:sdt>
  <w:p w:rsidR="00850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C0133"/>
    <w:rsid w:val="000D1770"/>
    <w:rsid w:val="000F7682"/>
    <w:rsid w:val="00121239"/>
    <w:rsid w:val="001726DE"/>
    <w:rsid w:val="00182315"/>
    <w:rsid w:val="001856AE"/>
    <w:rsid w:val="00297BB4"/>
    <w:rsid w:val="002B0138"/>
    <w:rsid w:val="002B20AF"/>
    <w:rsid w:val="002E3662"/>
    <w:rsid w:val="00300BA7"/>
    <w:rsid w:val="003163B4"/>
    <w:rsid w:val="0032199E"/>
    <w:rsid w:val="00323C8B"/>
    <w:rsid w:val="00355ECD"/>
    <w:rsid w:val="00370118"/>
    <w:rsid w:val="003C2983"/>
    <w:rsid w:val="003F173B"/>
    <w:rsid w:val="00453568"/>
    <w:rsid w:val="00492E66"/>
    <w:rsid w:val="004C2169"/>
    <w:rsid w:val="005417C3"/>
    <w:rsid w:val="00545524"/>
    <w:rsid w:val="005661DD"/>
    <w:rsid w:val="005971AD"/>
    <w:rsid w:val="006036A2"/>
    <w:rsid w:val="00615C9C"/>
    <w:rsid w:val="00634B0F"/>
    <w:rsid w:val="006837DA"/>
    <w:rsid w:val="006A230F"/>
    <w:rsid w:val="0070019A"/>
    <w:rsid w:val="00755F87"/>
    <w:rsid w:val="0077597C"/>
    <w:rsid w:val="008116E2"/>
    <w:rsid w:val="00812EF1"/>
    <w:rsid w:val="008500C0"/>
    <w:rsid w:val="008D29B5"/>
    <w:rsid w:val="008E376C"/>
    <w:rsid w:val="008E4822"/>
    <w:rsid w:val="00904E2B"/>
    <w:rsid w:val="00954C48"/>
    <w:rsid w:val="0096669B"/>
    <w:rsid w:val="00973742"/>
    <w:rsid w:val="009851BB"/>
    <w:rsid w:val="00A2108F"/>
    <w:rsid w:val="00A43E4A"/>
    <w:rsid w:val="00A90ED5"/>
    <w:rsid w:val="00AD0F4D"/>
    <w:rsid w:val="00B605CD"/>
    <w:rsid w:val="00B7493F"/>
    <w:rsid w:val="00BA1DEF"/>
    <w:rsid w:val="00C55A66"/>
    <w:rsid w:val="00C565AF"/>
    <w:rsid w:val="00C9021D"/>
    <w:rsid w:val="00CD45E8"/>
    <w:rsid w:val="00D532DE"/>
    <w:rsid w:val="00D55631"/>
    <w:rsid w:val="00D95AEE"/>
    <w:rsid w:val="00DE3530"/>
    <w:rsid w:val="00E94821"/>
    <w:rsid w:val="00ED17F1"/>
    <w:rsid w:val="00EE1820"/>
    <w:rsid w:val="00F26B1C"/>
    <w:rsid w:val="00F377C4"/>
    <w:rsid w:val="00F4057E"/>
    <w:rsid w:val="00F432C3"/>
    <w:rsid w:val="00F50AD0"/>
    <w:rsid w:val="00F63245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8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500C0"/>
  </w:style>
  <w:style w:type="paragraph" w:styleId="Footer">
    <w:name w:val="footer"/>
    <w:basedOn w:val="Normal"/>
    <w:link w:val="a1"/>
    <w:uiPriority w:val="99"/>
    <w:unhideWhenUsed/>
    <w:rsid w:val="008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5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563D-44BA-4446-B4B1-87307AD9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